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69A308" w14:textId="77777777" w:rsidR="00BE553B" w:rsidRDefault="002F5C57" w:rsidP="0039060C">
      <w:pPr>
        <w:jc w:val="center"/>
        <w:rPr>
          <w:rFonts w:ascii="Times New Roman" w:hAnsi="Times New Roman" w:cs="Times New Roman"/>
          <w:b/>
          <w:sz w:val="28"/>
          <w:szCs w:val="28"/>
        </w:rPr>
      </w:pPr>
      <w:bookmarkStart w:id="0" w:name="_GoBack"/>
      <w:bookmarkEnd w:id="0"/>
      <w:r w:rsidRPr="00207996">
        <w:rPr>
          <w:rFonts w:ascii="Times New Roman" w:hAnsi="Times New Roman" w:cs="Times New Roman"/>
          <w:noProof/>
          <w:sz w:val="24"/>
          <w:szCs w:val="24"/>
        </w:rPr>
        <w:drawing>
          <wp:inline distT="0" distB="0" distL="0" distR="0" wp14:anchorId="1729E22D" wp14:editId="20B7E3B0">
            <wp:extent cx="3603004" cy="1009281"/>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rugfreenj.org/assets/_control/content/images/PDFNJ_logo(1).jpg"/>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3603004" cy="1009281"/>
                    </a:xfrm>
                    <a:prstGeom prst="rect">
                      <a:avLst/>
                    </a:prstGeom>
                    <a:noFill/>
                    <a:ln>
                      <a:noFill/>
                    </a:ln>
                  </pic:spPr>
                </pic:pic>
              </a:graphicData>
            </a:graphic>
          </wp:inline>
        </w:drawing>
      </w:r>
    </w:p>
    <w:p w14:paraId="639FCAE5" w14:textId="77777777" w:rsidR="00F466C1" w:rsidRPr="00F466C1" w:rsidRDefault="00F466C1" w:rsidP="00F466C1">
      <w:pPr>
        <w:rPr>
          <w:rFonts w:ascii="Times New Roman" w:hAnsi="Times New Roman" w:cs="Times New Roman"/>
          <w:b/>
          <w:bCs/>
        </w:rPr>
      </w:pPr>
      <w:r w:rsidRPr="00F466C1">
        <w:rPr>
          <w:rFonts w:ascii="Times New Roman" w:hAnsi="Times New Roman" w:cs="Times New Roman"/>
          <w:b/>
          <w:bCs/>
        </w:rPr>
        <w:t>Letter to the editor</w:t>
      </w:r>
    </w:p>
    <w:p w14:paraId="1093E3DF" w14:textId="4EB04561" w:rsidR="00E7429D" w:rsidRPr="00E7429D" w:rsidRDefault="00E7429D" w:rsidP="00E7429D">
      <w:pPr>
        <w:rPr>
          <w:rFonts w:ascii="Times New Roman" w:hAnsi="Times New Roman" w:cs="Times New Roman"/>
        </w:rPr>
      </w:pPr>
      <w:r w:rsidRPr="00E7429D">
        <w:rPr>
          <w:rFonts w:ascii="Times New Roman" w:hAnsi="Times New Roman" w:cs="Times New Roman"/>
        </w:rPr>
        <w:t>New Jersey has made encouraging progress in reducing overdose deaths, but the opioid crisis is far from over. According to data from the New Jersey Office of the Chief State Medical Examin</w:t>
      </w:r>
      <w:r>
        <w:rPr>
          <w:rFonts w:ascii="Times New Roman" w:hAnsi="Times New Roman" w:cs="Times New Roman"/>
        </w:rPr>
        <w:t>er</w:t>
      </w:r>
      <w:r w:rsidRPr="00E7429D">
        <w:rPr>
          <w:rFonts w:ascii="Times New Roman" w:hAnsi="Times New Roman" w:cs="Times New Roman"/>
        </w:rPr>
        <w:t>, the state recorded 1,312 suspected drug overdose deaths in 2025, a 27 percent decrease from 2024, with declines in nearly every county.</w:t>
      </w:r>
    </w:p>
    <w:p w14:paraId="1499AA9F" w14:textId="77777777" w:rsidR="00E7429D" w:rsidRPr="00E7429D" w:rsidRDefault="00E7429D" w:rsidP="00E7429D">
      <w:pPr>
        <w:rPr>
          <w:rFonts w:ascii="Times New Roman" w:hAnsi="Times New Roman" w:cs="Times New Roman"/>
        </w:rPr>
      </w:pPr>
      <w:r w:rsidRPr="00E7429D">
        <w:rPr>
          <w:rFonts w:ascii="Times New Roman" w:hAnsi="Times New Roman" w:cs="Times New Roman"/>
        </w:rPr>
        <w:t xml:space="preserve">However, older adults continue to face serious risks. A </w:t>
      </w:r>
      <w:hyperlink r:id="rId6" w:history="1">
        <w:r w:rsidRPr="00E7429D">
          <w:rPr>
            <w:rStyle w:val="Hyperlink"/>
            <w:rFonts w:ascii="Times New Roman" w:hAnsi="Times New Roman" w:cs="Times New Roman"/>
          </w:rPr>
          <w:t>CDC report published in January 2026</w:t>
        </w:r>
      </w:hyperlink>
      <w:r w:rsidRPr="00E7429D">
        <w:rPr>
          <w:rFonts w:ascii="Times New Roman" w:hAnsi="Times New Roman" w:cs="Times New Roman"/>
        </w:rPr>
        <w:t xml:space="preserve"> found that 8,195 Americans age 65 and older died from drug overdoses in 2024. This age group experienced the smallest decline in overdose death rates from the previous year.</w:t>
      </w:r>
    </w:p>
    <w:p w14:paraId="6633499C" w14:textId="77777777" w:rsidR="00E7429D" w:rsidRPr="00E7429D" w:rsidRDefault="00E7429D" w:rsidP="00E7429D">
      <w:pPr>
        <w:rPr>
          <w:rFonts w:ascii="Times New Roman" w:hAnsi="Times New Roman" w:cs="Times New Roman"/>
        </w:rPr>
      </w:pPr>
      <w:r w:rsidRPr="00E7429D">
        <w:rPr>
          <w:rFonts w:ascii="Times New Roman" w:hAnsi="Times New Roman" w:cs="Times New Roman"/>
        </w:rPr>
        <w:t xml:space="preserve">Older adults may be managing chronic pain, multiple prescriptions and age-related changes in how their bodies process medication. Research also highlights the value of nonopioid options. A </w:t>
      </w:r>
      <w:hyperlink r:id="rId7" w:history="1">
        <w:r w:rsidRPr="00E7429D">
          <w:rPr>
            <w:rStyle w:val="Hyperlink"/>
            <w:rFonts w:ascii="Times New Roman" w:hAnsi="Times New Roman" w:cs="Times New Roman"/>
          </w:rPr>
          <w:t>2025 clinical trial published in JAMA Network Open</w:t>
        </w:r>
      </w:hyperlink>
      <w:r w:rsidRPr="00E7429D">
        <w:rPr>
          <w:rFonts w:ascii="Times New Roman" w:hAnsi="Times New Roman" w:cs="Times New Roman"/>
        </w:rPr>
        <w:t xml:space="preserve"> involving 800 adults age 65 and older with chronic low back pain found meaningful improvements in pain-related disability after six months among 39 to 44 percent of participants receiving acupuncture alongside usual care, compared with 29 percent receiving usual care alone. These findings reinforce the importance of clear, accessible information about opioid safety and alternatives for managing pain.</w:t>
      </w:r>
    </w:p>
    <w:p w14:paraId="543D50B8" w14:textId="201EFC4B" w:rsidR="00F466C1" w:rsidRPr="00F466C1" w:rsidRDefault="00F466C1" w:rsidP="00F466C1">
      <w:pPr>
        <w:rPr>
          <w:rFonts w:ascii="Times New Roman" w:hAnsi="Times New Roman" w:cs="Times New Roman"/>
        </w:rPr>
      </w:pPr>
      <w:r w:rsidRPr="00F466C1">
        <w:rPr>
          <w:rFonts w:ascii="Times New Roman" w:hAnsi="Times New Roman" w:cs="Times New Roman"/>
        </w:rPr>
        <w:t>On Tuesday, October 6, residents can take part in that effort during the 11</w:t>
      </w:r>
      <w:r w:rsidR="003665EA" w:rsidRPr="00E7429D">
        <w:rPr>
          <w:rFonts w:ascii="Times New Roman" w:hAnsi="Times New Roman" w:cs="Times New Roman"/>
          <w:vertAlign w:val="superscript"/>
        </w:rPr>
        <w:t>th</w:t>
      </w:r>
      <w:r w:rsidRPr="00F466C1">
        <w:rPr>
          <w:rFonts w:ascii="Times New Roman" w:hAnsi="Times New Roman" w:cs="Times New Roman"/>
        </w:rPr>
        <w:t xml:space="preserve"> annual Knock Out Opioid Abuse Day. This statewide observance will bring communities together to raise awareness about opioid misuse, with a special focus this year on healthy aging.</w:t>
      </w:r>
    </w:p>
    <w:p w14:paraId="4F4E8A8B" w14:textId="77777777" w:rsidR="00F466C1" w:rsidRPr="00F466C1" w:rsidRDefault="00F466C1" w:rsidP="00F466C1">
      <w:pPr>
        <w:rPr>
          <w:rFonts w:ascii="Times New Roman" w:hAnsi="Times New Roman" w:cs="Times New Roman"/>
        </w:rPr>
      </w:pPr>
      <w:r w:rsidRPr="00F466C1">
        <w:rPr>
          <w:rFonts w:ascii="Times New Roman" w:hAnsi="Times New Roman" w:cs="Times New Roman"/>
        </w:rPr>
        <w:t>Throughout the month, organizations will distribute educational materials, set up information tables at community events, share prevention messages online and incorporate opioid education into local programs. They can also share information from the Partnership for a Drug-Free New Jersey’s Healthy Aging Campaign or host a screening of its educational video for older adults and their families about opioid risks and safer pain-management strategies.</w:t>
      </w:r>
    </w:p>
    <w:p w14:paraId="1325DF53" w14:textId="53E1CADE" w:rsidR="00F466C1" w:rsidRPr="00F466C1" w:rsidRDefault="00F466C1" w:rsidP="00F466C1">
      <w:pPr>
        <w:rPr>
          <w:rFonts w:ascii="Times New Roman" w:hAnsi="Times New Roman" w:cs="Times New Roman"/>
        </w:rPr>
      </w:pPr>
      <w:r w:rsidRPr="00F466C1">
        <w:rPr>
          <w:rFonts w:ascii="Times New Roman" w:hAnsi="Times New Roman" w:cs="Times New Roman"/>
        </w:rPr>
        <w:t>Knock Out Opioid Abuse Day is held in partnership with the Governor’s Council on Substance Use Disorder</w:t>
      </w:r>
      <w:r>
        <w:rPr>
          <w:rFonts w:ascii="Times New Roman" w:hAnsi="Times New Roman" w:cs="Times New Roman"/>
        </w:rPr>
        <w:t xml:space="preserve"> and </w:t>
      </w:r>
      <w:r w:rsidRPr="00F466C1">
        <w:rPr>
          <w:rFonts w:ascii="Times New Roman" w:hAnsi="Times New Roman" w:cs="Times New Roman"/>
        </w:rPr>
        <w:t>the New Jersey Department of Human Services, Division of Mental Health and Addiction Services.</w:t>
      </w:r>
    </w:p>
    <w:p w14:paraId="2EF52B0D" w14:textId="77777777" w:rsidR="00F466C1" w:rsidRPr="00F466C1" w:rsidRDefault="00F466C1" w:rsidP="00F466C1">
      <w:pPr>
        <w:rPr>
          <w:rFonts w:ascii="Times New Roman" w:hAnsi="Times New Roman" w:cs="Times New Roman"/>
        </w:rPr>
      </w:pPr>
      <w:r w:rsidRPr="00F466C1">
        <w:rPr>
          <w:rFonts w:ascii="Times New Roman" w:hAnsi="Times New Roman" w:cs="Times New Roman"/>
        </w:rPr>
        <w:t>Everyone can contribute to this effort. Starting a conversation with an older family member, sharing trusted information, safely disposing of unused medications or learning how to recognize and respond to an overdose can help create a better-informed community.</w:t>
      </w:r>
    </w:p>
    <w:p w14:paraId="0F4F6629" w14:textId="0908709F" w:rsidR="00B2554E" w:rsidRPr="00F466C1" w:rsidRDefault="00F466C1" w:rsidP="00B2554E">
      <w:pPr>
        <w:rPr>
          <w:rFonts w:ascii="Times New Roman" w:hAnsi="Times New Roman" w:cs="Times New Roman"/>
        </w:rPr>
      </w:pPr>
      <w:r w:rsidRPr="00F466C1">
        <w:rPr>
          <w:rFonts w:ascii="Times New Roman" w:hAnsi="Times New Roman" w:cs="Times New Roman"/>
        </w:rPr>
        <w:t>The decline in overdose deaths shows that New Jersey is moving in the right direction. Continuing that progress requires sustained attention and participation from all of us.</w:t>
      </w:r>
    </w:p>
    <w:p w14:paraId="27E46A97" w14:textId="77777777" w:rsidR="005A184E" w:rsidRPr="00F466C1" w:rsidRDefault="00C97B39" w:rsidP="00E07D88">
      <w:pPr>
        <w:rPr>
          <w:rFonts w:ascii="Times New Roman" w:hAnsi="Times New Roman" w:cs="Times New Roman"/>
        </w:rPr>
      </w:pPr>
      <w:r w:rsidRPr="00F466C1">
        <w:rPr>
          <w:rFonts w:ascii="Times New Roman" w:hAnsi="Times New Roman" w:cs="Times New Roman"/>
        </w:rPr>
        <w:t xml:space="preserve">Visit </w:t>
      </w:r>
      <w:hyperlink r:id="rId8" w:history="1">
        <w:r w:rsidR="00823960" w:rsidRPr="00F466C1">
          <w:rPr>
            <w:rStyle w:val="Hyperlink"/>
            <w:rFonts w:ascii="Times New Roman" w:hAnsi="Times New Roman" w:cs="Times New Roman"/>
          </w:rPr>
          <w:t>knockoutday.drugfreenj.org</w:t>
        </w:r>
      </w:hyperlink>
      <w:r w:rsidR="00823960" w:rsidRPr="00F466C1">
        <w:rPr>
          <w:rFonts w:ascii="Times New Roman" w:hAnsi="Times New Roman" w:cs="Times New Roman"/>
        </w:rPr>
        <w:t xml:space="preserve"> </w:t>
      </w:r>
      <w:r w:rsidRPr="00F466C1">
        <w:rPr>
          <w:rFonts w:ascii="Times New Roman" w:hAnsi="Times New Roman" w:cs="Times New Roman"/>
        </w:rPr>
        <w:t xml:space="preserve">for more information and to sign up to </w:t>
      </w:r>
      <w:r w:rsidR="00315FA0" w:rsidRPr="00F466C1">
        <w:rPr>
          <w:rFonts w:ascii="Times New Roman" w:hAnsi="Times New Roman" w:cs="Times New Roman"/>
        </w:rPr>
        <w:t>participate</w:t>
      </w:r>
      <w:r w:rsidRPr="00F466C1">
        <w:rPr>
          <w:rFonts w:ascii="Times New Roman" w:hAnsi="Times New Roman" w:cs="Times New Roman"/>
        </w:rPr>
        <w:t>.</w:t>
      </w:r>
      <w:r w:rsidR="00031817" w:rsidRPr="00F466C1">
        <w:rPr>
          <w:rFonts w:ascii="Times New Roman" w:hAnsi="Times New Roman" w:cs="Times New Roman"/>
        </w:rPr>
        <w:t xml:space="preserve"> </w:t>
      </w:r>
    </w:p>
    <w:p w14:paraId="00D9EDF0" w14:textId="77777777" w:rsidR="00303448" w:rsidRPr="00E07D88" w:rsidRDefault="00303448" w:rsidP="00E07D88">
      <w:pPr>
        <w:rPr>
          <w:rFonts w:ascii="Times New Roman" w:hAnsi="Times New Roman" w:cs="Times New Roman"/>
        </w:rPr>
      </w:pPr>
    </w:p>
    <w:p w14:paraId="4389C3D0" w14:textId="77777777" w:rsidR="00501490" w:rsidRDefault="00501490"/>
    <w:sectPr w:rsidR="005014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752028"/>
    <w:multiLevelType w:val="multilevel"/>
    <w:tmpl w:val="8D72B2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D88"/>
    <w:rsid w:val="00031817"/>
    <w:rsid w:val="00067F90"/>
    <w:rsid w:val="000955C4"/>
    <w:rsid w:val="00121F23"/>
    <w:rsid w:val="00132D17"/>
    <w:rsid w:val="00144488"/>
    <w:rsid w:val="001555B9"/>
    <w:rsid w:val="00193DB9"/>
    <w:rsid w:val="001B0F65"/>
    <w:rsid w:val="00276DB0"/>
    <w:rsid w:val="002A4227"/>
    <w:rsid w:val="002B6390"/>
    <w:rsid w:val="002F5C57"/>
    <w:rsid w:val="00303448"/>
    <w:rsid w:val="00315FA0"/>
    <w:rsid w:val="003665EA"/>
    <w:rsid w:val="0039060C"/>
    <w:rsid w:val="004A1ED2"/>
    <w:rsid w:val="0050046C"/>
    <w:rsid w:val="00501490"/>
    <w:rsid w:val="00544988"/>
    <w:rsid w:val="0056624D"/>
    <w:rsid w:val="005A184E"/>
    <w:rsid w:val="005B2151"/>
    <w:rsid w:val="005E1974"/>
    <w:rsid w:val="006563FC"/>
    <w:rsid w:val="00680613"/>
    <w:rsid w:val="00735741"/>
    <w:rsid w:val="00761238"/>
    <w:rsid w:val="00770271"/>
    <w:rsid w:val="007A5699"/>
    <w:rsid w:val="00823960"/>
    <w:rsid w:val="00843116"/>
    <w:rsid w:val="008A5F61"/>
    <w:rsid w:val="009413B5"/>
    <w:rsid w:val="009A64BB"/>
    <w:rsid w:val="00AC79FD"/>
    <w:rsid w:val="00B169AC"/>
    <w:rsid w:val="00B207EF"/>
    <w:rsid w:val="00B2554E"/>
    <w:rsid w:val="00BB5E2C"/>
    <w:rsid w:val="00BE553B"/>
    <w:rsid w:val="00BF21F3"/>
    <w:rsid w:val="00C365C0"/>
    <w:rsid w:val="00C92E48"/>
    <w:rsid w:val="00C97B39"/>
    <w:rsid w:val="00CD510D"/>
    <w:rsid w:val="00D06836"/>
    <w:rsid w:val="00D07EB3"/>
    <w:rsid w:val="00D157D9"/>
    <w:rsid w:val="00D835D0"/>
    <w:rsid w:val="00D85B92"/>
    <w:rsid w:val="00D927D4"/>
    <w:rsid w:val="00D9599D"/>
    <w:rsid w:val="00E05F66"/>
    <w:rsid w:val="00E07D88"/>
    <w:rsid w:val="00E23BF3"/>
    <w:rsid w:val="00E621B0"/>
    <w:rsid w:val="00E638A0"/>
    <w:rsid w:val="00E73076"/>
    <w:rsid w:val="00E7429D"/>
    <w:rsid w:val="00ED6B87"/>
    <w:rsid w:val="00F466C1"/>
    <w:rsid w:val="00FB1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8B6639"/>
  <w15:chartTrackingRefBased/>
  <w15:docId w15:val="{30D071E8-2595-478E-83CB-A8C406F52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3960"/>
    <w:rPr>
      <w:color w:val="0563C1" w:themeColor="hyperlink"/>
      <w:u w:val="single"/>
    </w:rPr>
  </w:style>
  <w:style w:type="character" w:styleId="UnresolvedMention">
    <w:name w:val="Unresolved Mention"/>
    <w:basedOn w:val="DefaultParagraphFont"/>
    <w:uiPriority w:val="99"/>
    <w:semiHidden/>
    <w:unhideWhenUsed/>
    <w:rsid w:val="00823960"/>
    <w:rPr>
      <w:color w:val="605E5C"/>
      <w:shd w:val="clear" w:color="auto" w:fill="E1DFDD"/>
    </w:rPr>
  </w:style>
  <w:style w:type="character" w:styleId="CommentReference">
    <w:name w:val="annotation reference"/>
    <w:basedOn w:val="DefaultParagraphFont"/>
    <w:uiPriority w:val="99"/>
    <w:semiHidden/>
    <w:unhideWhenUsed/>
    <w:rsid w:val="009413B5"/>
    <w:rPr>
      <w:sz w:val="16"/>
      <w:szCs w:val="16"/>
    </w:rPr>
  </w:style>
  <w:style w:type="paragraph" w:styleId="CommentText">
    <w:name w:val="annotation text"/>
    <w:basedOn w:val="Normal"/>
    <w:link w:val="CommentTextChar"/>
    <w:uiPriority w:val="99"/>
    <w:semiHidden/>
    <w:unhideWhenUsed/>
    <w:rsid w:val="009413B5"/>
    <w:pPr>
      <w:spacing w:line="240" w:lineRule="auto"/>
    </w:pPr>
    <w:rPr>
      <w:sz w:val="20"/>
      <w:szCs w:val="20"/>
    </w:rPr>
  </w:style>
  <w:style w:type="character" w:customStyle="1" w:styleId="CommentTextChar">
    <w:name w:val="Comment Text Char"/>
    <w:basedOn w:val="DefaultParagraphFont"/>
    <w:link w:val="CommentText"/>
    <w:uiPriority w:val="99"/>
    <w:semiHidden/>
    <w:rsid w:val="009413B5"/>
    <w:rPr>
      <w:sz w:val="20"/>
      <w:szCs w:val="20"/>
    </w:rPr>
  </w:style>
  <w:style w:type="paragraph" w:styleId="CommentSubject">
    <w:name w:val="annotation subject"/>
    <w:basedOn w:val="CommentText"/>
    <w:next w:val="CommentText"/>
    <w:link w:val="CommentSubjectChar"/>
    <w:uiPriority w:val="99"/>
    <w:semiHidden/>
    <w:unhideWhenUsed/>
    <w:rsid w:val="009413B5"/>
    <w:rPr>
      <w:b/>
      <w:bCs/>
    </w:rPr>
  </w:style>
  <w:style w:type="character" w:customStyle="1" w:styleId="CommentSubjectChar">
    <w:name w:val="Comment Subject Char"/>
    <w:basedOn w:val="CommentTextChar"/>
    <w:link w:val="CommentSubject"/>
    <w:uiPriority w:val="99"/>
    <w:semiHidden/>
    <w:rsid w:val="009413B5"/>
    <w:rPr>
      <w:b/>
      <w:bCs/>
      <w:sz w:val="20"/>
      <w:szCs w:val="20"/>
    </w:rPr>
  </w:style>
  <w:style w:type="paragraph" w:styleId="BalloonText">
    <w:name w:val="Balloon Text"/>
    <w:basedOn w:val="Normal"/>
    <w:link w:val="BalloonTextChar"/>
    <w:uiPriority w:val="99"/>
    <w:semiHidden/>
    <w:unhideWhenUsed/>
    <w:rsid w:val="009413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3B5"/>
    <w:rPr>
      <w:rFonts w:ascii="Segoe UI" w:hAnsi="Segoe UI" w:cs="Segoe UI"/>
      <w:sz w:val="18"/>
      <w:szCs w:val="18"/>
    </w:rPr>
  </w:style>
  <w:style w:type="paragraph" w:styleId="Revision">
    <w:name w:val="Revision"/>
    <w:hidden/>
    <w:uiPriority w:val="99"/>
    <w:semiHidden/>
    <w:rsid w:val="00121F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319608">
      <w:bodyDiv w:val="1"/>
      <w:marLeft w:val="0"/>
      <w:marRight w:val="0"/>
      <w:marTop w:val="0"/>
      <w:marBottom w:val="0"/>
      <w:divBdr>
        <w:top w:val="none" w:sz="0" w:space="0" w:color="auto"/>
        <w:left w:val="none" w:sz="0" w:space="0" w:color="auto"/>
        <w:bottom w:val="none" w:sz="0" w:space="0" w:color="auto"/>
        <w:right w:val="none" w:sz="0" w:space="0" w:color="auto"/>
      </w:divBdr>
    </w:div>
    <w:div w:id="1615868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nockoutday.drugfreenj.org/" TargetMode="External"/><Relationship Id="rId3" Type="http://schemas.openxmlformats.org/officeDocument/2006/relationships/settings" Target="settings.xml"/><Relationship Id="rId7" Type="http://schemas.openxmlformats.org/officeDocument/2006/relationships/hyperlink" Target="https://pmc.ncbi.nlm.nih.gov/articles/PMC124326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dc.gov/nchs/products/databriefs/db549.ht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425</Words>
  <Characters>2466</Characters>
  <Application>Microsoft Office Word</Application>
  <DocSecurity>0</DocSecurity>
  <Lines>352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Media Coordinator</dc:creator>
  <cp:keywords/>
  <dc:description/>
  <cp:lastModifiedBy>Matt Birchenough</cp:lastModifiedBy>
  <cp:revision>2</cp:revision>
  <dcterms:created xsi:type="dcterms:W3CDTF">2026-09-24T15:59:00Z</dcterms:created>
  <dcterms:modified xsi:type="dcterms:W3CDTF">2026-09-24T15:59:00Z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31b8e8d23ec4904464ee3a1460bd18f0f0f7d628eb2431a48d7a315668d2fe2f</vt:lpwstr>
  </property>
</Properties>
</file>