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17EE82" w14:textId="4F2A2453" w:rsidR="00A81EED" w:rsidRPr="00433365" w:rsidRDefault="00D332F1" w:rsidP="00775B4E">
      <w:pPr>
        <w:spacing w:before="100" w:beforeAutospacing="1" w:line="240" w:lineRule="auto"/>
        <w:rPr>
          <w:rFonts w:ascii="Times New Roman" w:hAnsi="Times New Roman" w:cs="Times New Roman"/>
          <w:b/>
          <w:color w:val="FF0000"/>
          <w:sz w:val="28"/>
          <w:szCs w:val="28"/>
        </w:rPr>
      </w:pPr>
      <w:r>
        <w:rPr>
          <w:rFonts w:ascii="Times New Roman" w:hAnsi="Times New Roman" w:cs="Times New Roman"/>
          <w:b/>
          <w:color w:val="FF0000"/>
          <w:sz w:val="28"/>
          <w:szCs w:val="28"/>
        </w:rPr>
        <w:t xml:space="preserve">  </w:t>
      </w:r>
      <w:r w:rsidR="00775B4E" w:rsidRPr="00E07ACA">
        <w:rPr>
          <w:noProof/>
        </w:rPr>
        <w:drawing>
          <wp:inline distT="0" distB="0" distL="0" distR="0" wp14:anchorId="68E8ED1A" wp14:editId="4ADCFC53">
            <wp:extent cx="4185516" cy="942135"/>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rugfreenj.org/assets/_control/content/images/PDFNJ_logo(1).jpg"/>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4185516" cy="942135"/>
                    </a:xfrm>
                    <a:prstGeom prst="rect">
                      <a:avLst/>
                    </a:prstGeom>
                    <a:noFill/>
                    <a:ln>
                      <a:noFill/>
                    </a:ln>
                  </pic:spPr>
                </pic:pic>
              </a:graphicData>
            </a:graphic>
          </wp:inline>
        </w:drawing>
      </w:r>
      <w:r w:rsidR="00433365">
        <w:rPr>
          <w:rFonts w:ascii="Times New Roman" w:hAnsi="Times New Roman" w:cs="Times New Roman"/>
          <w:b/>
          <w:color w:val="FF0000"/>
          <w:sz w:val="28"/>
          <w:szCs w:val="28"/>
        </w:rPr>
        <w:t>Add organization logo</w:t>
      </w:r>
    </w:p>
    <w:p w14:paraId="0325FA6D" w14:textId="77777777" w:rsidR="002D32A5" w:rsidRPr="00A81EED" w:rsidRDefault="002D32A5" w:rsidP="002D32A5">
      <w:pPr>
        <w:spacing w:line="240" w:lineRule="auto"/>
        <w:rPr>
          <w:rFonts w:ascii="Times New Roman" w:hAnsi="Times New Roman" w:cs="Times New Roman"/>
          <w:b/>
          <w:sz w:val="28"/>
          <w:szCs w:val="28"/>
        </w:rPr>
      </w:pPr>
      <w:r w:rsidRPr="00A81EED">
        <w:rPr>
          <w:rFonts w:ascii="Times New Roman" w:hAnsi="Times New Roman" w:cs="Times New Roman"/>
          <w:b/>
          <w:sz w:val="28"/>
          <w:szCs w:val="28"/>
        </w:rPr>
        <w:t xml:space="preserve">FOR IMMEDIATE RELEASE: </w:t>
      </w:r>
      <w:r w:rsidR="003F6A23" w:rsidRPr="003F6A23">
        <w:rPr>
          <w:rFonts w:ascii="Times New Roman" w:hAnsi="Times New Roman" w:cs="Times New Roman"/>
          <w:b/>
          <w:color w:val="FF0000"/>
          <w:sz w:val="28"/>
          <w:szCs w:val="28"/>
        </w:rPr>
        <w:t>DATE</w:t>
      </w:r>
    </w:p>
    <w:p w14:paraId="6304CB30" w14:textId="77777777" w:rsidR="00687CEF" w:rsidRDefault="00687CEF" w:rsidP="00687CEF">
      <w:pPr>
        <w:spacing w:after="0" w:line="240" w:lineRule="auto"/>
        <w:rPr>
          <w:rFonts w:ascii="Times New Roman" w:hAnsi="Times New Roman" w:cs="Times New Roman"/>
        </w:rPr>
      </w:pPr>
      <w:r w:rsidRPr="00A81EED">
        <w:rPr>
          <w:rFonts w:ascii="Times New Roman" w:hAnsi="Times New Roman" w:cs="Times New Roman"/>
          <w:b/>
        </w:rPr>
        <w:t>Contacts:</w:t>
      </w:r>
      <w:r w:rsidRPr="00A81EED">
        <w:rPr>
          <w:rFonts w:ascii="Times New Roman" w:hAnsi="Times New Roman" w:cs="Times New Roman"/>
        </w:rPr>
        <w:t xml:space="preserve"> </w:t>
      </w:r>
      <w:r w:rsidRPr="00F0703F">
        <w:rPr>
          <w:rFonts w:ascii="Times New Roman" w:hAnsi="Times New Roman" w:cs="Times New Roman"/>
        </w:rPr>
        <w:t xml:space="preserve">Lisa Batitto, </w:t>
      </w:r>
      <w:hyperlink r:id="rId7" w:history="1">
        <w:r w:rsidRPr="00F31C34">
          <w:rPr>
            <w:rStyle w:val="Hyperlink"/>
            <w:rFonts w:ascii="Times New Roman" w:hAnsi="Times New Roman" w:cs="Times New Roman"/>
          </w:rPr>
          <w:t>news@drugfreenj.org</w:t>
        </w:r>
      </w:hyperlink>
    </w:p>
    <w:p w14:paraId="49F3D4FE" w14:textId="77777777" w:rsidR="00687CEF" w:rsidRPr="00E8509E" w:rsidRDefault="00687CEF" w:rsidP="00687CEF">
      <w:pPr>
        <w:spacing w:after="0" w:line="240" w:lineRule="auto"/>
        <w:rPr>
          <w:rFonts w:ascii="Times New Roman" w:hAnsi="Times New Roman" w:cs="Times New Roman"/>
          <w:b/>
        </w:rPr>
      </w:pPr>
      <w:r>
        <w:rPr>
          <w:rFonts w:ascii="Times New Roman" w:hAnsi="Times New Roman" w:cs="Times New Roman"/>
        </w:rPr>
        <w:t xml:space="preserve">   </w:t>
      </w:r>
      <w:r>
        <w:rPr>
          <w:rFonts w:ascii="Times New Roman" w:hAnsi="Times New Roman" w:cs="Times New Roman"/>
          <w:b/>
        </w:rPr>
        <w:t>ADD LOCAL CONTACT</w:t>
      </w:r>
    </w:p>
    <w:p w14:paraId="2A3EFBFA" w14:textId="2F6DEFAF" w:rsidR="00A81EED" w:rsidRPr="00775B4E" w:rsidRDefault="00687CEF" w:rsidP="00687CEF">
      <w:pPr>
        <w:spacing w:before="240"/>
        <w:jc w:val="center"/>
        <w:rPr>
          <w:rFonts w:ascii="Times New Roman" w:hAnsi="Times New Roman" w:cs="Times New Roman"/>
          <w:b/>
          <w:sz w:val="35"/>
          <w:szCs w:val="35"/>
        </w:rPr>
      </w:pPr>
      <w:r w:rsidRPr="00EE2F96">
        <w:rPr>
          <w:rFonts w:ascii="Times New Roman" w:hAnsi="Times New Roman" w:cs="Times New Roman"/>
          <w:b/>
          <w:color w:val="FF0000"/>
          <w:sz w:val="35"/>
          <w:szCs w:val="35"/>
        </w:rPr>
        <w:t xml:space="preserve"> </w:t>
      </w:r>
      <w:r w:rsidR="00EE2F96" w:rsidRPr="00EE2F96">
        <w:rPr>
          <w:rFonts w:ascii="Times New Roman" w:hAnsi="Times New Roman" w:cs="Times New Roman"/>
          <w:b/>
          <w:color w:val="FF0000"/>
          <w:sz w:val="35"/>
          <w:szCs w:val="35"/>
        </w:rPr>
        <w:t>[Name of Town</w:t>
      </w:r>
      <w:r w:rsidR="00E25612">
        <w:rPr>
          <w:rFonts w:ascii="Times New Roman" w:hAnsi="Times New Roman" w:cs="Times New Roman"/>
          <w:b/>
          <w:color w:val="FF0000"/>
          <w:sz w:val="35"/>
          <w:szCs w:val="35"/>
        </w:rPr>
        <w:t>/School/Group/etc.</w:t>
      </w:r>
      <w:r w:rsidR="00EE2F96" w:rsidRPr="00EE2F96">
        <w:rPr>
          <w:rFonts w:ascii="Times New Roman" w:hAnsi="Times New Roman" w:cs="Times New Roman"/>
          <w:b/>
          <w:color w:val="FF0000"/>
          <w:sz w:val="35"/>
          <w:szCs w:val="35"/>
        </w:rPr>
        <w:t>]</w:t>
      </w:r>
      <w:r w:rsidR="00BE31EB" w:rsidRPr="00EE2F96">
        <w:rPr>
          <w:rFonts w:ascii="Times New Roman" w:hAnsi="Times New Roman" w:cs="Times New Roman"/>
          <w:b/>
          <w:color w:val="FF0000"/>
          <w:sz w:val="35"/>
          <w:szCs w:val="35"/>
        </w:rPr>
        <w:t xml:space="preserve"> </w:t>
      </w:r>
      <w:r w:rsidR="00E25612">
        <w:rPr>
          <w:rFonts w:ascii="Times New Roman" w:hAnsi="Times New Roman" w:cs="Times New Roman"/>
          <w:b/>
          <w:color w:val="FF0000"/>
          <w:sz w:val="35"/>
          <w:szCs w:val="35"/>
        </w:rPr>
        <w:t>[</w:t>
      </w:r>
      <w:r w:rsidR="00BE31EB" w:rsidRPr="00E25612">
        <w:rPr>
          <w:rFonts w:ascii="Times New Roman" w:hAnsi="Times New Roman" w:cs="Times New Roman"/>
          <w:b/>
          <w:color w:val="FF0000"/>
          <w:sz w:val="35"/>
          <w:szCs w:val="35"/>
        </w:rPr>
        <w:t>Resident</w:t>
      </w:r>
      <w:r w:rsidR="00E25612">
        <w:rPr>
          <w:rFonts w:ascii="Times New Roman" w:hAnsi="Times New Roman" w:cs="Times New Roman"/>
          <w:b/>
          <w:color w:val="FF0000"/>
          <w:sz w:val="35"/>
          <w:szCs w:val="35"/>
        </w:rPr>
        <w:t>s/Students/Members]</w:t>
      </w:r>
      <w:r w:rsidR="00A81EED" w:rsidRPr="00E25612">
        <w:rPr>
          <w:rFonts w:ascii="Times New Roman" w:hAnsi="Times New Roman" w:cs="Times New Roman"/>
          <w:b/>
          <w:sz w:val="35"/>
          <w:szCs w:val="35"/>
        </w:rPr>
        <w:t xml:space="preserve"> </w:t>
      </w:r>
      <w:r w:rsidR="00790FF8" w:rsidRPr="00790FF8">
        <w:rPr>
          <w:rFonts w:ascii="Times New Roman" w:hAnsi="Times New Roman" w:cs="Times New Roman"/>
          <w:b/>
          <w:sz w:val="35"/>
          <w:szCs w:val="35"/>
        </w:rPr>
        <w:t>Highlights Healthy Aging During Knock Out Opioid Abuse Day</w:t>
      </w:r>
    </w:p>
    <w:p w14:paraId="4D556848" w14:textId="1B70A626" w:rsidR="002F59F0" w:rsidRDefault="00EE2F96" w:rsidP="00A81EED">
      <w:pPr>
        <w:rPr>
          <w:rFonts w:ascii="Times New Roman" w:hAnsi="Times New Roman" w:cs="Times New Roman"/>
        </w:rPr>
      </w:pPr>
      <w:r>
        <w:rPr>
          <w:rFonts w:ascii="Times New Roman" w:hAnsi="Times New Roman" w:cs="Times New Roman"/>
          <w:b/>
          <w:color w:val="FF0000"/>
        </w:rPr>
        <w:t>YOUR TOWN</w:t>
      </w:r>
      <w:r w:rsidR="002F59F0">
        <w:rPr>
          <w:rFonts w:ascii="Times New Roman" w:hAnsi="Times New Roman" w:cs="Times New Roman"/>
          <w:b/>
        </w:rPr>
        <w:t xml:space="preserve"> — </w:t>
      </w:r>
      <w:r>
        <w:rPr>
          <w:rFonts w:ascii="Times New Roman" w:hAnsi="Times New Roman" w:cs="Times New Roman"/>
          <w:color w:val="FF0000"/>
        </w:rPr>
        <w:t>[Residents/members of your group(s)]</w:t>
      </w:r>
      <w:r w:rsidR="002F59F0" w:rsidRPr="00EE2F96">
        <w:rPr>
          <w:rFonts w:ascii="Times New Roman" w:hAnsi="Times New Roman" w:cs="Times New Roman"/>
          <w:color w:val="FF0000"/>
        </w:rPr>
        <w:t xml:space="preserve"> </w:t>
      </w:r>
      <w:r w:rsidR="00790FF8" w:rsidRPr="00790FF8">
        <w:rPr>
          <w:rFonts w:ascii="Times New Roman" w:hAnsi="Times New Roman" w:cs="Times New Roman"/>
        </w:rPr>
        <w:t>[Residents/members of your group(s)] joined communities across New Jersey [Day you held outreach events] for the 11</w:t>
      </w:r>
      <w:r w:rsidR="00226E87" w:rsidRPr="007F2D23">
        <w:rPr>
          <w:rFonts w:ascii="Times New Roman" w:hAnsi="Times New Roman" w:cs="Times New Roman"/>
          <w:vertAlign w:val="superscript"/>
        </w:rPr>
        <w:t>th</w:t>
      </w:r>
      <w:r w:rsidR="00790FF8" w:rsidRPr="00790FF8">
        <w:rPr>
          <w:rFonts w:ascii="Times New Roman" w:hAnsi="Times New Roman" w:cs="Times New Roman"/>
        </w:rPr>
        <w:t xml:space="preserve"> annual Knock Out Opioid Abuse Day, organized by the Partnership for a Drug-Free New Jersey (PDFNJ). This year’s statewide education and prevention event highlighted opioid safety and safer pain-management strategies for older adults, their caregivers and the professionals who work with them.</w:t>
      </w:r>
    </w:p>
    <w:p w14:paraId="608E706A" w14:textId="77777777" w:rsidR="008C4D68" w:rsidRDefault="008C4D68" w:rsidP="00A81EED">
      <w:pPr>
        <w:rPr>
          <w:rFonts w:ascii="Times New Roman" w:hAnsi="Times New Roman" w:cs="Times New Roman"/>
          <w:color w:val="FF0000"/>
        </w:rPr>
      </w:pPr>
      <w:r>
        <w:rPr>
          <w:rFonts w:ascii="Times New Roman" w:hAnsi="Times New Roman" w:cs="Times New Roman"/>
          <w:color w:val="FF0000"/>
        </w:rPr>
        <w:t>Write a sentence or two about what your group did (</w:t>
      </w:r>
      <w:r w:rsidR="003F6A23">
        <w:rPr>
          <w:rFonts w:ascii="Times New Roman" w:hAnsi="Times New Roman" w:cs="Times New Roman"/>
          <w:color w:val="FF0000"/>
        </w:rPr>
        <w:t>social media, virtual events</w:t>
      </w:r>
      <w:r w:rsidR="00E25612">
        <w:rPr>
          <w:rFonts w:ascii="Times New Roman" w:hAnsi="Times New Roman" w:cs="Times New Roman"/>
          <w:color w:val="FF0000"/>
        </w:rPr>
        <w:t>, etc.</w:t>
      </w:r>
      <w:r w:rsidR="00433365">
        <w:rPr>
          <w:rFonts w:ascii="Times New Roman" w:hAnsi="Times New Roman" w:cs="Times New Roman"/>
          <w:color w:val="FF0000"/>
        </w:rPr>
        <w:t>)</w:t>
      </w:r>
      <w:r w:rsidR="003F6A23">
        <w:rPr>
          <w:rFonts w:ascii="Times New Roman" w:hAnsi="Times New Roman" w:cs="Times New Roman"/>
          <w:color w:val="FF0000"/>
        </w:rPr>
        <w:t>.</w:t>
      </w:r>
    </w:p>
    <w:p w14:paraId="537B7FAD" w14:textId="77777777" w:rsidR="00433365" w:rsidRPr="008C4D68" w:rsidRDefault="00433365" w:rsidP="00A81EED">
      <w:pPr>
        <w:rPr>
          <w:rFonts w:ascii="Times New Roman" w:hAnsi="Times New Roman" w:cs="Times New Roman"/>
          <w:color w:val="FF0000"/>
        </w:rPr>
      </w:pPr>
      <w:r>
        <w:rPr>
          <w:rFonts w:ascii="Times New Roman" w:hAnsi="Times New Roman" w:cs="Times New Roman"/>
          <w:color w:val="FF0000"/>
        </w:rPr>
        <w:t>Include a quote from your volunteer organizer about the importance of Knock Out Opioid Abuse Day/why it’s important to share this information in the community</w:t>
      </w:r>
    </w:p>
    <w:p w14:paraId="1B8C68B8" w14:textId="727B0865" w:rsidR="00790FF8" w:rsidRPr="00790FF8" w:rsidRDefault="008C4D68" w:rsidP="00790FF8">
      <w:pPr>
        <w:rPr>
          <w:rFonts w:ascii="Times New Roman" w:hAnsi="Times New Roman" w:cs="Times New Roman"/>
        </w:rPr>
      </w:pPr>
      <w:r>
        <w:rPr>
          <w:rFonts w:ascii="Times New Roman" w:hAnsi="Times New Roman" w:cs="Times New Roman"/>
          <w:color w:val="FF0000"/>
        </w:rPr>
        <w:t>[YOUR TOWN</w:t>
      </w:r>
      <w:r w:rsidR="00E25612">
        <w:rPr>
          <w:rFonts w:ascii="Times New Roman" w:hAnsi="Times New Roman" w:cs="Times New Roman"/>
          <w:color w:val="FF0000"/>
        </w:rPr>
        <w:t>/SCHOOL/GROUP/etc.</w:t>
      </w:r>
      <w:r>
        <w:rPr>
          <w:rFonts w:ascii="Times New Roman" w:hAnsi="Times New Roman" w:cs="Times New Roman"/>
          <w:color w:val="FF0000"/>
        </w:rPr>
        <w:t xml:space="preserve">] </w:t>
      </w:r>
      <w:r w:rsidR="00790FF8" w:rsidRPr="00790FF8">
        <w:rPr>
          <w:rFonts w:ascii="Times New Roman" w:hAnsi="Times New Roman" w:cs="Times New Roman"/>
        </w:rPr>
        <w:t>was one of many throughout the state that shared information about the risks of prescription opioids, their link to heroin and fentanyl, and the particular risks facing older adults. Participants included families, older adults and caregivers, health care and social service professionals, law enforcement personnel, county and local government officials, students, and community organizations across New Jersey.</w:t>
      </w:r>
    </w:p>
    <w:p w14:paraId="548EB82F" w14:textId="74FE123C" w:rsidR="00790FF8" w:rsidRPr="00790FF8" w:rsidRDefault="00790FF8" w:rsidP="00790FF8">
      <w:pPr>
        <w:rPr>
          <w:rFonts w:ascii="Times New Roman" w:hAnsi="Times New Roman" w:cs="Times New Roman"/>
        </w:rPr>
      </w:pPr>
      <w:r w:rsidRPr="00790FF8">
        <w:rPr>
          <w:rFonts w:ascii="Times New Roman" w:hAnsi="Times New Roman" w:cs="Times New Roman"/>
        </w:rPr>
        <w:t>“Knock Out Opioid Abuse Day is powered by people who bring important information directly into their own communities,” said Angelo M. Valente, executive director of the Partnership for a Drug-Free New Jersey. “This year, participants helped older adults and their families better understand opioid risks and safer approaches to pain management. We are grateful to everyone who made this statewide effort possible.”</w:t>
      </w:r>
    </w:p>
    <w:p w14:paraId="2E689F8F" w14:textId="4BA2C9E9" w:rsidR="00D122A9" w:rsidRPr="00775B4E" w:rsidRDefault="00790FF8" w:rsidP="00790FF8">
      <w:pPr>
        <w:rPr>
          <w:rFonts w:ascii="Times New Roman" w:hAnsi="Times New Roman" w:cs="Times New Roman"/>
        </w:rPr>
      </w:pPr>
      <w:r w:rsidRPr="00790FF8">
        <w:rPr>
          <w:rFonts w:ascii="Times New Roman" w:hAnsi="Times New Roman" w:cs="Times New Roman"/>
        </w:rPr>
        <w:t>In its 11</w:t>
      </w:r>
      <w:r w:rsidR="00226E87" w:rsidRPr="007F2D23">
        <w:rPr>
          <w:rFonts w:ascii="Times New Roman" w:hAnsi="Times New Roman" w:cs="Times New Roman"/>
          <w:vertAlign w:val="superscript"/>
        </w:rPr>
        <w:t>th</w:t>
      </w:r>
      <w:r w:rsidRPr="00790FF8">
        <w:rPr>
          <w:rFonts w:ascii="Times New Roman" w:hAnsi="Times New Roman" w:cs="Times New Roman"/>
        </w:rPr>
        <w:t xml:space="preserve"> year, Knock Out Opioid Abuse Day increased residents’ understanding of the opioid crisis through a mobilization effort with a dual focus: educating physicians and raising awareness among New Jersey residents and families. This year’s educational components included information from PDFNJ’s Healthy Aging Campaign and a video for older adults and their families about opioid risks and safer pain-management strategies.</w:t>
      </w:r>
      <w:r>
        <w:rPr>
          <w:rFonts w:ascii="Times New Roman" w:hAnsi="Times New Roman" w:cs="Times New Roman"/>
        </w:rPr>
        <w:t xml:space="preserve"> </w:t>
      </w:r>
      <w:r w:rsidR="00D122A9" w:rsidRPr="00A81EED">
        <w:rPr>
          <w:rFonts w:ascii="Times New Roman" w:hAnsi="Times New Roman" w:cs="Times New Roman"/>
        </w:rPr>
        <w:t xml:space="preserve">Knock Out </w:t>
      </w:r>
      <w:r w:rsidR="00D122A9">
        <w:rPr>
          <w:rFonts w:ascii="Times New Roman" w:hAnsi="Times New Roman" w:cs="Times New Roman"/>
        </w:rPr>
        <w:t>Opioid</w:t>
      </w:r>
      <w:r w:rsidR="00D122A9" w:rsidRPr="00A81EED">
        <w:rPr>
          <w:rFonts w:ascii="Times New Roman" w:hAnsi="Times New Roman" w:cs="Times New Roman"/>
        </w:rPr>
        <w:t xml:space="preserve"> Abuse Day is a project of the Partnership for a Drug-Free New Jersey, in cooperation with the </w:t>
      </w:r>
      <w:r w:rsidR="004A50A3" w:rsidRPr="004A50A3">
        <w:rPr>
          <w:rFonts w:ascii="Times New Roman" w:hAnsi="Times New Roman" w:cs="Times New Roman"/>
        </w:rPr>
        <w:t>Governor’s Council on Substance Use Disorder</w:t>
      </w:r>
      <w:r w:rsidR="00D122A9" w:rsidRPr="00A81EED">
        <w:rPr>
          <w:rFonts w:ascii="Times New Roman" w:hAnsi="Times New Roman" w:cs="Times New Roman"/>
        </w:rPr>
        <w:t xml:space="preserve"> </w:t>
      </w:r>
      <w:r>
        <w:rPr>
          <w:rFonts w:ascii="Times New Roman" w:hAnsi="Times New Roman" w:cs="Times New Roman"/>
        </w:rPr>
        <w:t xml:space="preserve">and </w:t>
      </w:r>
      <w:r w:rsidR="004A50A3" w:rsidRPr="004A50A3">
        <w:rPr>
          <w:rFonts w:ascii="Times New Roman" w:hAnsi="Times New Roman" w:cs="Times New Roman"/>
        </w:rPr>
        <w:t>the New Jersey Department of Human Services, Division of Mental Health and Addiction Services</w:t>
      </w:r>
      <w:r w:rsidR="00D122A9" w:rsidRPr="00A81EED">
        <w:rPr>
          <w:rFonts w:ascii="Times New Roman" w:hAnsi="Times New Roman" w:cs="Times New Roman"/>
        </w:rPr>
        <w:t>, with</w:t>
      </w:r>
      <w:r w:rsidR="00D122A9">
        <w:rPr>
          <w:rFonts w:ascii="Times New Roman" w:hAnsi="Times New Roman" w:cs="Times New Roman"/>
        </w:rPr>
        <w:t xml:space="preserve"> help from</w:t>
      </w:r>
      <w:r w:rsidR="00D122A9" w:rsidRPr="00A81EED">
        <w:rPr>
          <w:rFonts w:ascii="Times New Roman" w:hAnsi="Times New Roman" w:cs="Times New Roman"/>
        </w:rPr>
        <w:t xml:space="preserve"> thousands of </w:t>
      </w:r>
      <w:r w:rsidR="002E74C4">
        <w:rPr>
          <w:rFonts w:ascii="Times New Roman" w:hAnsi="Times New Roman" w:cs="Times New Roman"/>
        </w:rPr>
        <w:t>people from</w:t>
      </w:r>
      <w:r w:rsidR="00D122A9" w:rsidRPr="00A81EED">
        <w:rPr>
          <w:rFonts w:ascii="Times New Roman" w:hAnsi="Times New Roman" w:cs="Times New Roman"/>
        </w:rPr>
        <w:t xml:space="preserve"> across the state. </w:t>
      </w:r>
    </w:p>
    <w:p w14:paraId="078BBF6C" w14:textId="77777777" w:rsidR="00F9534C" w:rsidRDefault="000151BA" w:rsidP="00A81EED">
      <w:pPr>
        <w:rPr>
          <w:rFonts w:ascii="Times New Roman" w:hAnsi="Times New Roman" w:cs="Times New Roman"/>
        </w:rPr>
      </w:pPr>
      <w:r w:rsidRPr="000151BA">
        <w:rPr>
          <w:rFonts w:ascii="Times New Roman" w:hAnsi="Times New Roman" w:cs="Times New Roman"/>
        </w:rPr>
        <w:lastRenderedPageBreak/>
        <w:t xml:space="preserve">New Jersey recorded 1,312 suspected drug overdose deaths in 2025, a 27 percent decrease from 2024, with declines in nearly every county. Despite that progress, recent research underscores the risks facing older adults and the value of nonopioid pain-management options. </w:t>
      </w:r>
      <w:r>
        <w:rPr>
          <w:rFonts w:ascii="Times New Roman" w:hAnsi="Times New Roman" w:cs="Times New Roman"/>
        </w:rPr>
        <w:t xml:space="preserve"> </w:t>
      </w:r>
    </w:p>
    <w:p w14:paraId="7508B5EA" w14:textId="408D4B3A" w:rsidR="007F2D23" w:rsidRDefault="007F2D23" w:rsidP="00A81EED">
      <w:pPr>
        <w:rPr>
          <w:rFonts w:ascii="Times New Roman" w:hAnsi="Times New Roman" w:cs="Times New Roman"/>
        </w:rPr>
      </w:pPr>
      <w:bookmarkStart w:id="0" w:name="_GoBack"/>
      <w:bookmarkEnd w:id="0"/>
      <w:r w:rsidRPr="007F2D23">
        <w:rPr>
          <w:rFonts w:ascii="Times New Roman" w:hAnsi="Times New Roman" w:cs="Times New Roman"/>
        </w:rPr>
        <w:t xml:space="preserve">A </w:t>
      </w:r>
      <w:hyperlink r:id="rId8" w:history="1">
        <w:r w:rsidRPr="007F2D23">
          <w:rPr>
            <w:rStyle w:val="Hyperlink"/>
            <w:rFonts w:ascii="Times New Roman" w:hAnsi="Times New Roman" w:cs="Times New Roman"/>
          </w:rPr>
          <w:t>CDC report</w:t>
        </w:r>
      </w:hyperlink>
      <w:r w:rsidRPr="007F2D23">
        <w:rPr>
          <w:rFonts w:ascii="Times New Roman" w:hAnsi="Times New Roman" w:cs="Times New Roman"/>
        </w:rPr>
        <w:t xml:space="preserve"> published in January 2026 found that 8,195 Americans age 65 and older died from drug overdoses in 2024, and this age group experienced the smallest decline in overdose death rates from the previous year. A 2025 clinical trial published in </w:t>
      </w:r>
      <w:hyperlink r:id="rId9" w:history="1">
        <w:r w:rsidRPr="005323C3">
          <w:rPr>
            <w:rStyle w:val="Hyperlink"/>
            <w:rFonts w:ascii="Times New Roman" w:hAnsi="Times New Roman" w:cs="Times New Roman"/>
          </w:rPr>
          <w:t>JAMA Network Open</w:t>
        </w:r>
      </w:hyperlink>
      <w:r w:rsidRPr="007F2D23">
        <w:rPr>
          <w:rFonts w:ascii="Times New Roman" w:hAnsi="Times New Roman" w:cs="Times New Roman"/>
        </w:rPr>
        <w:t xml:space="preserve"> involving 800 adults age 65 and older with chronic low back pain found meaningful improvements in pain-related disability after six months among 39 to 44 percent of participants </w:t>
      </w:r>
      <w:r>
        <w:rPr>
          <w:rFonts w:ascii="Times New Roman" w:hAnsi="Times New Roman" w:cs="Times New Roman"/>
        </w:rPr>
        <w:t>who received acupuncture alongside usual care, compared with 29 percent who received</w:t>
      </w:r>
      <w:r w:rsidRPr="007F2D23">
        <w:rPr>
          <w:rFonts w:ascii="Times New Roman" w:hAnsi="Times New Roman" w:cs="Times New Roman"/>
        </w:rPr>
        <w:t xml:space="preserve"> usual care alone.</w:t>
      </w:r>
    </w:p>
    <w:p w14:paraId="5C0F94C9" w14:textId="74C9993D" w:rsidR="00433365" w:rsidRDefault="00433365" w:rsidP="00A81EED">
      <w:pPr>
        <w:rPr>
          <w:rFonts w:ascii="Times New Roman" w:hAnsi="Times New Roman" w:cs="Times New Roman"/>
          <w:color w:val="FF0000"/>
        </w:rPr>
      </w:pPr>
      <w:r>
        <w:rPr>
          <w:rFonts w:ascii="Times New Roman" w:hAnsi="Times New Roman" w:cs="Times New Roman"/>
          <w:color w:val="FF0000"/>
        </w:rPr>
        <w:t>If you have any more information on your outreach efforts, you can add it here</w:t>
      </w:r>
    </w:p>
    <w:p w14:paraId="5CCBCDF1" w14:textId="503B081E" w:rsidR="00433365" w:rsidRPr="00433365" w:rsidRDefault="00433365" w:rsidP="00A81EED">
      <w:pPr>
        <w:rPr>
          <w:rFonts w:ascii="Times New Roman" w:hAnsi="Times New Roman" w:cs="Times New Roman"/>
          <w:color w:val="FF0000"/>
        </w:rPr>
      </w:pPr>
      <w:r>
        <w:rPr>
          <w:rFonts w:ascii="Times New Roman" w:hAnsi="Times New Roman" w:cs="Times New Roman"/>
          <w:color w:val="FF0000"/>
        </w:rPr>
        <w:t xml:space="preserve">Include another quote </w:t>
      </w:r>
      <w:r w:rsidR="00AF18FD">
        <w:rPr>
          <w:rFonts w:ascii="Times New Roman" w:hAnsi="Times New Roman" w:cs="Times New Roman"/>
          <w:color w:val="FF0000"/>
        </w:rPr>
        <w:t xml:space="preserve">  </w:t>
      </w:r>
    </w:p>
    <w:p w14:paraId="11A8781C" w14:textId="77777777" w:rsidR="004D7942" w:rsidRPr="000C2C46" w:rsidRDefault="004D7942" w:rsidP="00EA2BFD">
      <w:pPr>
        <w:spacing w:before="240"/>
        <w:ind w:firstLine="720"/>
        <w:jc w:val="center"/>
        <w:rPr>
          <w:rFonts w:ascii="Times New Roman" w:hAnsi="Times New Roman" w:cs="Times New Roman"/>
        </w:rPr>
      </w:pPr>
      <w:r w:rsidRPr="000C2C46">
        <w:rPr>
          <w:rFonts w:ascii="Times New Roman" w:hAnsi="Times New Roman" w:cs="Times New Roman"/>
        </w:rPr>
        <w:t>###</w:t>
      </w:r>
    </w:p>
    <w:p w14:paraId="071490AF" w14:textId="1871C977" w:rsidR="006777B6" w:rsidRPr="003D76C1" w:rsidRDefault="006777B6" w:rsidP="006777B6">
      <w:pPr>
        <w:rPr>
          <w:rFonts w:ascii="Times New Roman" w:hAnsi="Times New Roman" w:cs="Times New Roman"/>
          <w:i/>
          <w:color w:val="000000"/>
          <w:sz w:val="20"/>
          <w:szCs w:val="20"/>
        </w:rPr>
      </w:pPr>
      <w:r w:rsidRPr="003D76C1">
        <w:rPr>
          <w:rFonts w:ascii="Times New Roman" w:hAnsi="Times New Roman" w:cs="Times New Roman"/>
          <w:i/>
          <w:iCs/>
          <w:color w:val="000000"/>
          <w:sz w:val="20"/>
          <w:szCs w:val="20"/>
        </w:rPr>
        <w:t xml:space="preserve">Best known for its statewide </w:t>
      </w:r>
      <w:r w:rsidR="006B3DB3">
        <w:rPr>
          <w:rFonts w:ascii="Times New Roman" w:hAnsi="Times New Roman" w:cs="Times New Roman"/>
          <w:i/>
          <w:iCs/>
          <w:color w:val="000000"/>
          <w:sz w:val="20"/>
          <w:szCs w:val="20"/>
        </w:rPr>
        <w:t xml:space="preserve">substance use prevention </w:t>
      </w:r>
      <w:r w:rsidRPr="003D76C1">
        <w:rPr>
          <w:rFonts w:ascii="Times New Roman" w:hAnsi="Times New Roman" w:cs="Times New Roman"/>
          <w:i/>
          <w:iCs/>
          <w:color w:val="000000"/>
          <w:sz w:val="20"/>
          <w:szCs w:val="20"/>
        </w:rPr>
        <w:t>advertising campaign, the Partnership for a Drug-Free New Jersey is a private not-for-profit coalition of professionals from the communications, corporate and government communities whose collective mission is to reduce demand for illicit drugs in New Jersey through media communication.  To date, more than $</w:t>
      </w:r>
      <w:r w:rsidR="004E1D8F">
        <w:rPr>
          <w:rFonts w:ascii="Times New Roman" w:hAnsi="Times New Roman" w:cs="Times New Roman"/>
          <w:i/>
          <w:iCs/>
          <w:color w:val="000000"/>
          <w:sz w:val="20"/>
          <w:szCs w:val="20"/>
        </w:rPr>
        <w:t>2</w:t>
      </w:r>
      <w:r w:rsidR="006B3DB3">
        <w:rPr>
          <w:rFonts w:ascii="Times New Roman" w:hAnsi="Times New Roman" w:cs="Times New Roman"/>
          <w:i/>
          <w:iCs/>
          <w:color w:val="000000"/>
          <w:sz w:val="20"/>
          <w:szCs w:val="20"/>
        </w:rPr>
        <w:t>0</w:t>
      </w:r>
      <w:r w:rsidRPr="003D76C1">
        <w:rPr>
          <w:rFonts w:ascii="Times New Roman" w:hAnsi="Times New Roman" w:cs="Times New Roman"/>
          <w:i/>
          <w:iCs/>
          <w:color w:val="000000"/>
          <w:sz w:val="20"/>
          <w:szCs w:val="20"/>
        </w:rPr>
        <w:t>0 million in broadcast time and print space has been donated to the Partnership’s New Jersey campaign, making it the largest public service advertising campaign in New Jersey’s history. Since its inception</w:t>
      </w:r>
      <w:r>
        <w:rPr>
          <w:rFonts w:ascii="Times New Roman" w:hAnsi="Times New Roman" w:cs="Times New Roman"/>
          <w:i/>
          <w:iCs/>
          <w:color w:val="000000"/>
          <w:sz w:val="20"/>
          <w:szCs w:val="20"/>
        </w:rPr>
        <w:t>,</w:t>
      </w:r>
      <w:r w:rsidRPr="003D76C1">
        <w:rPr>
          <w:rFonts w:ascii="Times New Roman" w:hAnsi="Times New Roman" w:cs="Times New Roman"/>
          <w:i/>
          <w:iCs/>
          <w:color w:val="000000"/>
          <w:sz w:val="20"/>
          <w:szCs w:val="20"/>
        </w:rPr>
        <w:t xml:space="preserve"> the Partnership has garnered </w:t>
      </w:r>
      <w:r w:rsidR="008B26F1">
        <w:rPr>
          <w:rFonts w:ascii="Times New Roman" w:hAnsi="Times New Roman" w:cs="Times New Roman"/>
          <w:i/>
          <w:iCs/>
          <w:color w:val="000000"/>
          <w:sz w:val="20"/>
          <w:szCs w:val="20"/>
        </w:rPr>
        <w:t>23</w:t>
      </w:r>
      <w:r w:rsidR="00790FF8">
        <w:rPr>
          <w:rFonts w:ascii="Times New Roman" w:hAnsi="Times New Roman" w:cs="Times New Roman"/>
          <w:i/>
          <w:iCs/>
          <w:color w:val="000000"/>
          <w:sz w:val="20"/>
          <w:szCs w:val="20"/>
        </w:rPr>
        <w:t>3</w:t>
      </w:r>
      <w:r>
        <w:rPr>
          <w:rFonts w:ascii="Times New Roman" w:hAnsi="Times New Roman" w:cs="Times New Roman"/>
          <w:i/>
          <w:iCs/>
          <w:color w:val="000000"/>
          <w:sz w:val="20"/>
          <w:szCs w:val="20"/>
        </w:rPr>
        <w:t xml:space="preserve"> a</w:t>
      </w:r>
      <w:r w:rsidRPr="003D76C1">
        <w:rPr>
          <w:rFonts w:ascii="Times New Roman" w:hAnsi="Times New Roman" w:cs="Times New Roman"/>
          <w:i/>
          <w:iCs/>
          <w:color w:val="000000"/>
          <w:sz w:val="20"/>
          <w:szCs w:val="20"/>
        </w:rPr>
        <w:t xml:space="preserve">dvertising and </w:t>
      </w:r>
      <w:r>
        <w:rPr>
          <w:rFonts w:ascii="Times New Roman" w:hAnsi="Times New Roman" w:cs="Times New Roman"/>
          <w:i/>
          <w:iCs/>
          <w:color w:val="000000"/>
          <w:sz w:val="20"/>
          <w:szCs w:val="20"/>
        </w:rPr>
        <w:t>p</w:t>
      </w:r>
      <w:r w:rsidRPr="003D76C1">
        <w:rPr>
          <w:rFonts w:ascii="Times New Roman" w:hAnsi="Times New Roman" w:cs="Times New Roman"/>
          <w:i/>
          <w:iCs/>
          <w:color w:val="000000"/>
          <w:sz w:val="20"/>
          <w:szCs w:val="20"/>
        </w:rPr>
        <w:t xml:space="preserve">ublic </w:t>
      </w:r>
      <w:r>
        <w:rPr>
          <w:rFonts w:ascii="Times New Roman" w:hAnsi="Times New Roman" w:cs="Times New Roman"/>
          <w:i/>
          <w:iCs/>
          <w:color w:val="000000"/>
          <w:sz w:val="20"/>
          <w:szCs w:val="20"/>
        </w:rPr>
        <w:t>r</w:t>
      </w:r>
      <w:r w:rsidRPr="003D76C1">
        <w:rPr>
          <w:rFonts w:ascii="Times New Roman" w:hAnsi="Times New Roman" w:cs="Times New Roman"/>
          <w:i/>
          <w:iCs/>
          <w:color w:val="000000"/>
          <w:sz w:val="20"/>
          <w:szCs w:val="20"/>
        </w:rPr>
        <w:t xml:space="preserve">elations </w:t>
      </w:r>
      <w:r>
        <w:rPr>
          <w:rFonts w:ascii="Times New Roman" w:hAnsi="Times New Roman" w:cs="Times New Roman"/>
          <w:i/>
          <w:iCs/>
          <w:color w:val="000000"/>
          <w:sz w:val="20"/>
          <w:szCs w:val="20"/>
        </w:rPr>
        <w:t>a</w:t>
      </w:r>
      <w:r w:rsidRPr="003D76C1">
        <w:rPr>
          <w:rFonts w:ascii="Times New Roman" w:hAnsi="Times New Roman" w:cs="Times New Roman"/>
          <w:i/>
          <w:iCs/>
          <w:color w:val="000000"/>
          <w:sz w:val="20"/>
          <w:szCs w:val="20"/>
        </w:rPr>
        <w:t xml:space="preserve">wards from </w:t>
      </w:r>
      <w:r>
        <w:rPr>
          <w:rFonts w:ascii="Times New Roman" w:hAnsi="Times New Roman" w:cs="Times New Roman"/>
          <w:i/>
          <w:iCs/>
          <w:color w:val="000000"/>
          <w:sz w:val="20"/>
          <w:szCs w:val="20"/>
        </w:rPr>
        <w:t>n</w:t>
      </w:r>
      <w:r w:rsidRPr="003D76C1">
        <w:rPr>
          <w:rFonts w:ascii="Times New Roman" w:hAnsi="Times New Roman" w:cs="Times New Roman"/>
          <w:i/>
          <w:iCs/>
          <w:color w:val="000000"/>
          <w:sz w:val="20"/>
          <w:szCs w:val="20"/>
        </w:rPr>
        <w:t xml:space="preserve">ational, </w:t>
      </w:r>
      <w:r>
        <w:rPr>
          <w:rFonts w:ascii="Times New Roman" w:hAnsi="Times New Roman" w:cs="Times New Roman"/>
          <w:i/>
          <w:iCs/>
          <w:color w:val="000000"/>
          <w:sz w:val="20"/>
          <w:szCs w:val="20"/>
        </w:rPr>
        <w:t>r</w:t>
      </w:r>
      <w:r w:rsidRPr="003D76C1">
        <w:rPr>
          <w:rFonts w:ascii="Times New Roman" w:hAnsi="Times New Roman" w:cs="Times New Roman"/>
          <w:i/>
          <w:iCs/>
          <w:color w:val="000000"/>
          <w:sz w:val="20"/>
          <w:szCs w:val="20"/>
        </w:rPr>
        <w:t xml:space="preserve">egional </w:t>
      </w:r>
      <w:r>
        <w:rPr>
          <w:rFonts w:ascii="Times New Roman" w:hAnsi="Times New Roman" w:cs="Times New Roman"/>
          <w:i/>
          <w:iCs/>
          <w:color w:val="000000"/>
          <w:sz w:val="20"/>
          <w:szCs w:val="20"/>
        </w:rPr>
        <w:t>and</w:t>
      </w:r>
      <w:r w:rsidRPr="003D76C1">
        <w:rPr>
          <w:rFonts w:ascii="Times New Roman" w:hAnsi="Times New Roman" w:cs="Times New Roman"/>
          <w:i/>
          <w:iCs/>
          <w:color w:val="000000"/>
          <w:sz w:val="20"/>
          <w:szCs w:val="20"/>
        </w:rPr>
        <w:t xml:space="preserve"> </w:t>
      </w:r>
      <w:r>
        <w:rPr>
          <w:rFonts w:ascii="Times New Roman" w:hAnsi="Times New Roman" w:cs="Times New Roman"/>
          <w:i/>
          <w:iCs/>
          <w:color w:val="000000"/>
          <w:sz w:val="20"/>
          <w:szCs w:val="20"/>
        </w:rPr>
        <w:t>s</w:t>
      </w:r>
      <w:r w:rsidRPr="003D76C1">
        <w:rPr>
          <w:rFonts w:ascii="Times New Roman" w:hAnsi="Times New Roman" w:cs="Times New Roman"/>
          <w:i/>
          <w:iCs/>
          <w:color w:val="000000"/>
          <w:sz w:val="20"/>
          <w:szCs w:val="20"/>
        </w:rPr>
        <w:t xml:space="preserve">tatewide </w:t>
      </w:r>
      <w:r>
        <w:rPr>
          <w:rFonts w:ascii="Times New Roman" w:hAnsi="Times New Roman" w:cs="Times New Roman"/>
          <w:i/>
          <w:iCs/>
          <w:color w:val="000000"/>
          <w:sz w:val="20"/>
          <w:szCs w:val="20"/>
        </w:rPr>
        <w:t>media o</w:t>
      </w:r>
      <w:r w:rsidRPr="003D76C1">
        <w:rPr>
          <w:rFonts w:ascii="Times New Roman" w:hAnsi="Times New Roman" w:cs="Times New Roman"/>
          <w:i/>
          <w:iCs/>
          <w:color w:val="000000"/>
          <w:sz w:val="20"/>
          <w:szCs w:val="20"/>
        </w:rPr>
        <w:t>rganizations.</w:t>
      </w:r>
    </w:p>
    <w:p w14:paraId="3AFF3A21" w14:textId="77777777" w:rsidR="00C374DF" w:rsidRPr="00A81EED" w:rsidRDefault="00C374DF" w:rsidP="00A81EED">
      <w:pPr>
        <w:spacing w:after="0" w:line="240" w:lineRule="auto"/>
        <w:rPr>
          <w:rFonts w:ascii="Times New Roman" w:hAnsi="Times New Roman" w:cs="Times New Roman"/>
        </w:rPr>
      </w:pPr>
    </w:p>
    <w:sectPr w:rsidR="00C374DF" w:rsidRPr="00A81EE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AFCA6C" w14:textId="77777777" w:rsidR="007D3F3A" w:rsidRDefault="007D3F3A">
      <w:pPr>
        <w:spacing w:after="0" w:line="240" w:lineRule="auto"/>
      </w:pPr>
      <w:r>
        <w:separator/>
      </w:r>
    </w:p>
  </w:endnote>
  <w:endnote w:type="continuationSeparator" w:id="0">
    <w:p w14:paraId="1EF14B63" w14:textId="77777777" w:rsidR="007D3F3A" w:rsidRDefault="007D3F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A9D306" w14:textId="77777777" w:rsidR="007D3F3A" w:rsidRDefault="007D3F3A">
      <w:pPr>
        <w:spacing w:after="0" w:line="240" w:lineRule="auto"/>
      </w:pPr>
      <w:r>
        <w:separator/>
      </w:r>
    </w:p>
  </w:footnote>
  <w:footnote w:type="continuationSeparator" w:id="0">
    <w:p w14:paraId="446A114B" w14:textId="77777777" w:rsidR="007D3F3A" w:rsidRDefault="007D3F3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2A5"/>
    <w:rsid w:val="00000A22"/>
    <w:rsid w:val="00005E66"/>
    <w:rsid w:val="00006ADB"/>
    <w:rsid w:val="000151BA"/>
    <w:rsid w:val="000239A7"/>
    <w:rsid w:val="0003137A"/>
    <w:rsid w:val="00053A50"/>
    <w:rsid w:val="0007224D"/>
    <w:rsid w:val="000805F4"/>
    <w:rsid w:val="00086295"/>
    <w:rsid w:val="000B05F9"/>
    <w:rsid w:val="001003E1"/>
    <w:rsid w:val="00162393"/>
    <w:rsid w:val="001A4EF1"/>
    <w:rsid w:val="001A5F08"/>
    <w:rsid w:val="00216FEE"/>
    <w:rsid w:val="0022163D"/>
    <w:rsid w:val="00226E87"/>
    <w:rsid w:val="002A5693"/>
    <w:rsid w:val="002C311D"/>
    <w:rsid w:val="002C3F62"/>
    <w:rsid w:val="002D32A5"/>
    <w:rsid w:val="002D6520"/>
    <w:rsid w:val="002E74C4"/>
    <w:rsid w:val="002F59F0"/>
    <w:rsid w:val="002F6929"/>
    <w:rsid w:val="003D0145"/>
    <w:rsid w:val="003F45D1"/>
    <w:rsid w:val="003F6A23"/>
    <w:rsid w:val="00433365"/>
    <w:rsid w:val="004402CD"/>
    <w:rsid w:val="004A50A3"/>
    <w:rsid w:val="004C2D4B"/>
    <w:rsid w:val="004D7942"/>
    <w:rsid w:val="004E1D8F"/>
    <w:rsid w:val="004E522C"/>
    <w:rsid w:val="00504092"/>
    <w:rsid w:val="00511762"/>
    <w:rsid w:val="00524BE3"/>
    <w:rsid w:val="005323C3"/>
    <w:rsid w:val="00553338"/>
    <w:rsid w:val="005610F0"/>
    <w:rsid w:val="005900E9"/>
    <w:rsid w:val="006442C9"/>
    <w:rsid w:val="006777B6"/>
    <w:rsid w:val="00687CEF"/>
    <w:rsid w:val="006A6545"/>
    <w:rsid w:val="006B3DB3"/>
    <w:rsid w:val="006E15A2"/>
    <w:rsid w:val="006E736A"/>
    <w:rsid w:val="00705540"/>
    <w:rsid w:val="00775B4E"/>
    <w:rsid w:val="00787CD5"/>
    <w:rsid w:val="00790FF8"/>
    <w:rsid w:val="007C4D58"/>
    <w:rsid w:val="007D3F3A"/>
    <w:rsid w:val="007E31EF"/>
    <w:rsid w:val="007F2D23"/>
    <w:rsid w:val="00801543"/>
    <w:rsid w:val="008027C5"/>
    <w:rsid w:val="00863AFC"/>
    <w:rsid w:val="00875F2F"/>
    <w:rsid w:val="00880773"/>
    <w:rsid w:val="008B26F1"/>
    <w:rsid w:val="008C4D68"/>
    <w:rsid w:val="008E0071"/>
    <w:rsid w:val="008E1AEA"/>
    <w:rsid w:val="00923024"/>
    <w:rsid w:val="009452B3"/>
    <w:rsid w:val="00946E95"/>
    <w:rsid w:val="00974FDD"/>
    <w:rsid w:val="00995AE9"/>
    <w:rsid w:val="009971DB"/>
    <w:rsid w:val="009A7615"/>
    <w:rsid w:val="009B1B0C"/>
    <w:rsid w:val="009E5323"/>
    <w:rsid w:val="00A312FF"/>
    <w:rsid w:val="00A81EED"/>
    <w:rsid w:val="00A954EC"/>
    <w:rsid w:val="00AD622D"/>
    <w:rsid w:val="00AF18FD"/>
    <w:rsid w:val="00AF4245"/>
    <w:rsid w:val="00B02BFD"/>
    <w:rsid w:val="00B060A5"/>
    <w:rsid w:val="00B072E3"/>
    <w:rsid w:val="00B34320"/>
    <w:rsid w:val="00B473B9"/>
    <w:rsid w:val="00B83A87"/>
    <w:rsid w:val="00BA7108"/>
    <w:rsid w:val="00BE31EB"/>
    <w:rsid w:val="00C35FC5"/>
    <w:rsid w:val="00C374DF"/>
    <w:rsid w:val="00C97AEF"/>
    <w:rsid w:val="00CC18F4"/>
    <w:rsid w:val="00D028D4"/>
    <w:rsid w:val="00D122A9"/>
    <w:rsid w:val="00D332F1"/>
    <w:rsid w:val="00D86135"/>
    <w:rsid w:val="00DB136F"/>
    <w:rsid w:val="00DC1C2B"/>
    <w:rsid w:val="00DD2FF2"/>
    <w:rsid w:val="00E00228"/>
    <w:rsid w:val="00E0576C"/>
    <w:rsid w:val="00E25612"/>
    <w:rsid w:val="00EA2BFD"/>
    <w:rsid w:val="00EE2F96"/>
    <w:rsid w:val="00EE57A1"/>
    <w:rsid w:val="00F16FCA"/>
    <w:rsid w:val="00F31C0D"/>
    <w:rsid w:val="00F9534C"/>
    <w:rsid w:val="00FC414B"/>
    <w:rsid w:val="00FC7198"/>
    <w:rsid w:val="00FD6B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5EAFCB"/>
  <w15:chartTrackingRefBased/>
  <w15:docId w15:val="{9AAD3F48-B62E-41E1-8FD4-C882F2859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81EED"/>
    <w:rPr>
      <w:color w:val="0563C1" w:themeColor="hyperlink"/>
      <w:u w:val="single"/>
    </w:rPr>
  </w:style>
  <w:style w:type="character" w:styleId="UnresolvedMention">
    <w:name w:val="Unresolved Mention"/>
    <w:basedOn w:val="DefaultParagraphFont"/>
    <w:uiPriority w:val="99"/>
    <w:semiHidden/>
    <w:unhideWhenUsed/>
    <w:rsid w:val="00E25612"/>
    <w:rPr>
      <w:color w:val="605E5C"/>
      <w:shd w:val="clear" w:color="auto" w:fill="E1DFDD"/>
    </w:rPr>
  </w:style>
  <w:style w:type="paragraph" w:styleId="BalloonText">
    <w:name w:val="Balloon Text"/>
    <w:basedOn w:val="Normal"/>
    <w:link w:val="BalloonTextChar"/>
    <w:uiPriority w:val="99"/>
    <w:semiHidden/>
    <w:unhideWhenUsed/>
    <w:rsid w:val="00226E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6E87"/>
    <w:rPr>
      <w:rFonts w:ascii="Segoe UI" w:hAnsi="Segoe UI" w:cs="Segoe UI"/>
      <w:sz w:val="18"/>
      <w:szCs w:val="18"/>
    </w:rPr>
  </w:style>
  <w:style w:type="character" w:styleId="CommentReference">
    <w:name w:val="annotation reference"/>
    <w:basedOn w:val="DefaultParagraphFont"/>
    <w:uiPriority w:val="99"/>
    <w:semiHidden/>
    <w:unhideWhenUsed/>
    <w:rsid w:val="00226E87"/>
    <w:rPr>
      <w:sz w:val="16"/>
      <w:szCs w:val="16"/>
    </w:rPr>
  </w:style>
  <w:style w:type="paragraph" w:styleId="CommentText">
    <w:name w:val="annotation text"/>
    <w:basedOn w:val="Normal"/>
    <w:link w:val="CommentTextChar"/>
    <w:uiPriority w:val="99"/>
    <w:semiHidden/>
    <w:unhideWhenUsed/>
    <w:rsid w:val="00226E87"/>
    <w:pPr>
      <w:spacing w:line="240" w:lineRule="auto"/>
    </w:pPr>
    <w:rPr>
      <w:sz w:val="20"/>
      <w:szCs w:val="20"/>
    </w:rPr>
  </w:style>
  <w:style w:type="character" w:customStyle="1" w:styleId="CommentTextChar">
    <w:name w:val="Comment Text Char"/>
    <w:basedOn w:val="DefaultParagraphFont"/>
    <w:link w:val="CommentText"/>
    <w:uiPriority w:val="99"/>
    <w:semiHidden/>
    <w:rsid w:val="00226E87"/>
    <w:rPr>
      <w:sz w:val="20"/>
      <w:szCs w:val="20"/>
    </w:rPr>
  </w:style>
  <w:style w:type="paragraph" w:styleId="CommentSubject">
    <w:name w:val="annotation subject"/>
    <w:basedOn w:val="CommentText"/>
    <w:next w:val="CommentText"/>
    <w:link w:val="CommentSubjectChar"/>
    <w:uiPriority w:val="99"/>
    <w:semiHidden/>
    <w:unhideWhenUsed/>
    <w:rsid w:val="00226E87"/>
    <w:rPr>
      <w:b/>
      <w:bCs/>
    </w:rPr>
  </w:style>
  <w:style w:type="character" w:customStyle="1" w:styleId="CommentSubjectChar">
    <w:name w:val="Comment Subject Char"/>
    <w:basedOn w:val="CommentTextChar"/>
    <w:link w:val="CommentSubject"/>
    <w:uiPriority w:val="99"/>
    <w:semiHidden/>
    <w:rsid w:val="00226E87"/>
    <w:rPr>
      <w:b/>
      <w:bCs/>
      <w:sz w:val="20"/>
      <w:szCs w:val="20"/>
    </w:rPr>
  </w:style>
  <w:style w:type="paragraph" w:styleId="Revision">
    <w:name w:val="Revision"/>
    <w:hidden/>
    <w:uiPriority w:val="99"/>
    <w:semiHidden/>
    <w:rsid w:val="007F2D2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nchs/products/databriefs/db549.htm?utm_source=chatgpt.com" TargetMode="External"/><Relationship Id="rId3" Type="http://schemas.openxmlformats.org/officeDocument/2006/relationships/webSettings" Target="webSettings.xml"/><Relationship Id="rId7" Type="http://schemas.openxmlformats.org/officeDocument/2006/relationships/hyperlink" Target="mailto:news@drugfreenj.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pmc.ncbi.nlm.nih.gov/articles/PMC12432643/?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648</Words>
  <Characters>3765</Characters>
  <Application>Microsoft Office Word</Application>
  <DocSecurity>0</DocSecurity>
  <Lines>537</Lines>
  <Paragraphs>220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Media Coordinator</dc:creator>
  <cp:keywords/>
  <dc:description/>
  <cp:lastModifiedBy>Matt Birchenough</cp:lastModifiedBy>
  <cp:revision>2</cp:revision>
  <dcterms:created xsi:type="dcterms:W3CDTF">2026-09-24T15:59:00Z</dcterms:created>
  <dcterms:modified xsi:type="dcterms:W3CDTF">2026-09-24T15:59:00Z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60696a2a-4439-44a7-a925-5ecf0a5afece</vt:lpwstr>
  </property>
</Properties>
</file>